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02" w:rsidRDefault="00371BDD" w:rsidP="00890502">
      <w:pPr>
        <w:pStyle w:val="Nzev"/>
        <w:rPr>
          <w:sz w:val="36"/>
          <w:szCs w:val="36"/>
        </w:rPr>
      </w:pPr>
      <w:r w:rsidRPr="00890502">
        <w:rPr>
          <w:sz w:val="36"/>
          <w:szCs w:val="36"/>
        </w:rPr>
        <w:t>S</w:t>
      </w:r>
      <w:r w:rsidR="00890502">
        <w:rPr>
          <w:sz w:val="36"/>
          <w:szCs w:val="36"/>
        </w:rPr>
        <w:t>měrnice s</w:t>
      </w:r>
      <w:r w:rsidRPr="00890502">
        <w:rPr>
          <w:sz w:val="36"/>
          <w:szCs w:val="36"/>
        </w:rPr>
        <w:t xml:space="preserve">polečenství vlastníků </w:t>
      </w:r>
      <w:r w:rsidR="003F5530" w:rsidRPr="00890502">
        <w:rPr>
          <w:sz w:val="36"/>
          <w:szCs w:val="36"/>
        </w:rPr>
        <w:t xml:space="preserve">bytových jednotek </w:t>
      </w:r>
    </w:p>
    <w:p w:rsidR="00371BDD" w:rsidRPr="00890502" w:rsidRDefault="00371BDD" w:rsidP="00890502">
      <w:pPr>
        <w:pStyle w:val="Nzev"/>
        <w:ind w:firstLine="0"/>
        <w:rPr>
          <w:sz w:val="36"/>
          <w:szCs w:val="36"/>
        </w:rPr>
      </w:pPr>
    </w:p>
    <w:p w:rsidR="00890502" w:rsidRDefault="00890502" w:rsidP="00371BDD">
      <w:pPr>
        <w:ind w:firstLine="0"/>
        <w:jc w:val="left"/>
        <w:rPr>
          <w:b/>
          <w:szCs w:val="24"/>
        </w:rPr>
      </w:pPr>
    </w:p>
    <w:p w:rsidR="00371BDD" w:rsidRPr="00371BDD" w:rsidRDefault="00371BDD" w:rsidP="00371BDD">
      <w:pPr>
        <w:ind w:firstLine="0"/>
        <w:jc w:val="left"/>
        <w:rPr>
          <w:rStyle w:val="clatext1"/>
          <w:rFonts w:ascii="Times New Roman" w:hAnsi="Times New Roman"/>
          <w:b/>
          <w:sz w:val="28"/>
          <w:szCs w:val="28"/>
        </w:rPr>
      </w:pPr>
      <w:r w:rsidRPr="00890502">
        <w:rPr>
          <w:b/>
          <w:szCs w:val="24"/>
        </w:rPr>
        <w:t>Směrnice o hospodaření s fondem oprav a způsob rozúčtování záloh na služby a správu  SVBJ</w:t>
      </w:r>
      <w:r w:rsidRPr="00890502">
        <w:rPr>
          <w:rStyle w:val="clatext1"/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90502">
        <w:rPr>
          <w:rStyle w:val="clatext1"/>
          <w:rFonts w:ascii="Times New Roman" w:hAnsi="Times New Roman"/>
          <w:b/>
          <w:sz w:val="24"/>
          <w:szCs w:val="24"/>
        </w:rPr>
        <w:t>Filipovská</w:t>
      </w:r>
      <w:proofErr w:type="spellEnd"/>
      <w:r w:rsidRPr="00890502">
        <w:rPr>
          <w:rStyle w:val="clatext1"/>
          <w:rFonts w:ascii="Times New Roman" w:hAnsi="Times New Roman"/>
          <w:b/>
          <w:sz w:val="24"/>
          <w:szCs w:val="24"/>
        </w:rPr>
        <w:t xml:space="preserve"> 1674-1676</w:t>
      </w:r>
      <w:r w:rsidR="003F5530" w:rsidRPr="00890502">
        <w:rPr>
          <w:rStyle w:val="clatext1"/>
          <w:rFonts w:ascii="Times New Roman" w:hAnsi="Times New Roman"/>
          <w:b/>
          <w:sz w:val="24"/>
          <w:szCs w:val="24"/>
        </w:rPr>
        <w:t xml:space="preserve"> Čáslav</w:t>
      </w:r>
    </w:p>
    <w:p w:rsidR="00371BDD" w:rsidRPr="0050687E" w:rsidRDefault="00371BDD" w:rsidP="00371BDD">
      <w:pPr>
        <w:ind w:firstLine="0"/>
        <w:jc w:val="left"/>
        <w:rPr>
          <w:rStyle w:val="clatext1"/>
          <w:rFonts w:ascii="Times New Roman" w:hAnsi="Times New Roman"/>
          <w:sz w:val="24"/>
          <w:szCs w:val="24"/>
        </w:rPr>
      </w:pPr>
    </w:p>
    <w:p w:rsidR="00371BDD" w:rsidRPr="00371BDD" w:rsidRDefault="00371BDD" w:rsidP="00371BDD">
      <w:pPr>
        <w:jc w:val="left"/>
        <w:rPr>
          <w:rStyle w:val="clatext1"/>
          <w:rFonts w:ascii="Times New Roman" w:hAnsi="Times New Roman"/>
          <w:sz w:val="22"/>
          <w:szCs w:val="22"/>
        </w:rPr>
      </w:pPr>
      <w:r w:rsidRPr="00371BDD">
        <w:rPr>
          <w:rStyle w:val="clatext1"/>
          <w:rFonts w:ascii="Times New Roman" w:hAnsi="Times New Roman"/>
          <w:b/>
          <w:sz w:val="22"/>
          <w:szCs w:val="22"/>
        </w:rPr>
        <w:t>1. Peníze a výdaje</w:t>
      </w:r>
      <w:r w:rsidRPr="00371BDD">
        <w:rPr>
          <w:rStyle w:val="clatext1"/>
          <w:rFonts w:ascii="Times New Roman" w:hAnsi="Times New Roman"/>
          <w:sz w:val="22"/>
          <w:szCs w:val="22"/>
        </w:rPr>
        <w:t xml:space="preserve"> jsou vedeny na účtu společenství, který zřizuje výbor společenství u peněžního ústavu. Přehled o pohybu finančních prostředků fondu oprav (FO) udržuje určený člen výboru (předseda) formou předepsaného účetnictví, které pro společenství vykoná </w:t>
      </w:r>
      <w:r>
        <w:rPr>
          <w:rStyle w:val="clatext1"/>
          <w:rFonts w:ascii="Times New Roman" w:hAnsi="Times New Roman"/>
          <w:sz w:val="22"/>
          <w:szCs w:val="22"/>
        </w:rPr>
        <w:t>právnická osoba</w:t>
      </w:r>
      <w:r w:rsidRPr="00371BDD">
        <w:rPr>
          <w:rStyle w:val="clatext1"/>
          <w:rFonts w:ascii="Times New Roman" w:hAnsi="Times New Roman"/>
          <w:sz w:val="22"/>
          <w:szCs w:val="22"/>
        </w:rPr>
        <w:t xml:space="preserve"> na základě </w:t>
      </w:r>
      <w:r w:rsidR="005F0972">
        <w:rPr>
          <w:rStyle w:val="clatext1"/>
          <w:rFonts w:ascii="Times New Roman" w:hAnsi="Times New Roman"/>
          <w:sz w:val="22"/>
          <w:szCs w:val="22"/>
        </w:rPr>
        <w:t>smlouvy</w:t>
      </w:r>
      <w:r w:rsidRPr="00371BDD">
        <w:rPr>
          <w:rStyle w:val="clatext1"/>
          <w:rFonts w:ascii="Times New Roman" w:hAnsi="Times New Roman"/>
          <w:sz w:val="22"/>
          <w:szCs w:val="22"/>
        </w:rPr>
        <w:t>. Doklady k tomu ukládá po nezbytně nutnou dobu. (Předepsaná doba je 10 let)</w:t>
      </w:r>
    </w:p>
    <w:p w:rsidR="00371BDD" w:rsidRPr="00371BDD" w:rsidRDefault="00371BDD" w:rsidP="00371BDD">
      <w:pPr>
        <w:jc w:val="left"/>
        <w:rPr>
          <w:rStyle w:val="clatext1"/>
          <w:rFonts w:ascii="Times New Roman" w:hAnsi="Times New Roman"/>
          <w:sz w:val="22"/>
          <w:szCs w:val="22"/>
        </w:rPr>
      </w:pPr>
    </w:p>
    <w:p w:rsidR="00371BDD" w:rsidRPr="00371BDD" w:rsidRDefault="00371BDD" w:rsidP="00371BDD">
      <w:pPr>
        <w:jc w:val="left"/>
        <w:rPr>
          <w:rStyle w:val="clatext1"/>
          <w:rFonts w:ascii="Times New Roman" w:hAnsi="Times New Roman"/>
          <w:sz w:val="22"/>
          <w:szCs w:val="22"/>
        </w:rPr>
      </w:pPr>
      <w:r w:rsidRPr="00371BDD">
        <w:rPr>
          <w:rStyle w:val="clatext1"/>
          <w:rFonts w:ascii="Times New Roman" w:hAnsi="Times New Roman"/>
          <w:b/>
          <w:sz w:val="22"/>
          <w:szCs w:val="22"/>
        </w:rPr>
        <w:t xml:space="preserve">2.  Správu, provoz a opravy </w:t>
      </w:r>
      <w:r w:rsidRPr="00371BDD">
        <w:rPr>
          <w:rStyle w:val="clatext1"/>
          <w:rFonts w:ascii="Times New Roman" w:hAnsi="Times New Roman"/>
          <w:sz w:val="22"/>
          <w:szCs w:val="22"/>
        </w:rPr>
        <w:t xml:space="preserve">společných částí domu zajišťují členové výboru, na základě rozhodnutí shromáždění vlastníků dle stanov část. DRUHÁ Čl. III. bod 5. Veškerá činnost bude vyhodnocována na shromáždění SVBJ </w:t>
      </w:r>
      <w:proofErr w:type="spellStart"/>
      <w:r w:rsidRPr="00371BDD">
        <w:rPr>
          <w:rStyle w:val="clatext1"/>
          <w:rFonts w:ascii="Times New Roman" w:hAnsi="Times New Roman"/>
          <w:sz w:val="22"/>
          <w:szCs w:val="22"/>
        </w:rPr>
        <w:t>Filipovská</w:t>
      </w:r>
      <w:proofErr w:type="spellEnd"/>
      <w:r w:rsidRPr="00371BDD">
        <w:rPr>
          <w:rStyle w:val="clatext1"/>
          <w:rFonts w:ascii="Times New Roman" w:hAnsi="Times New Roman"/>
          <w:sz w:val="22"/>
          <w:szCs w:val="22"/>
        </w:rPr>
        <w:t xml:space="preserve"> 1674-1676 Čáslav</w:t>
      </w:r>
    </w:p>
    <w:p w:rsidR="00371BDD" w:rsidRPr="00371BDD" w:rsidRDefault="00371BDD" w:rsidP="00371BDD">
      <w:pPr>
        <w:jc w:val="left"/>
        <w:rPr>
          <w:rStyle w:val="clatext1"/>
          <w:rFonts w:ascii="Times New Roman" w:hAnsi="Times New Roman"/>
          <w:sz w:val="22"/>
          <w:szCs w:val="22"/>
        </w:rPr>
      </w:pPr>
    </w:p>
    <w:p w:rsidR="00371BDD" w:rsidRPr="00371BDD" w:rsidRDefault="00371BDD" w:rsidP="00371BDD">
      <w:pPr>
        <w:jc w:val="left"/>
        <w:rPr>
          <w:rStyle w:val="clatext1"/>
          <w:rFonts w:ascii="Times New Roman" w:hAnsi="Times New Roman"/>
          <w:b/>
          <w:sz w:val="22"/>
          <w:szCs w:val="22"/>
        </w:rPr>
      </w:pPr>
      <w:r w:rsidRPr="00371BDD">
        <w:rPr>
          <w:rStyle w:val="clatext1"/>
          <w:rFonts w:ascii="Times New Roman" w:hAnsi="Times New Roman"/>
          <w:b/>
          <w:sz w:val="22"/>
          <w:szCs w:val="22"/>
        </w:rPr>
        <w:t xml:space="preserve">3. Postup plateb jednotlivých vlastníků </w:t>
      </w:r>
      <w:r w:rsidRPr="00371BDD">
        <w:rPr>
          <w:rStyle w:val="clatext1"/>
          <w:rFonts w:ascii="Times New Roman" w:hAnsi="Times New Roman"/>
          <w:sz w:val="22"/>
          <w:szCs w:val="22"/>
        </w:rPr>
        <w:t xml:space="preserve">bude prováděn úhradou celého příspěvku najednou na založený účet SVBJ podle „ Měsíčního předpisu poplatků schválených SVBJ </w:t>
      </w:r>
      <w:proofErr w:type="spellStart"/>
      <w:r w:rsidRPr="00371BDD">
        <w:rPr>
          <w:rStyle w:val="clatext1"/>
          <w:rFonts w:ascii="Times New Roman" w:hAnsi="Times New Roman"/>
          <w:sz w:val="22"/>
          <w:szCs w:val="22"/>
        </w:rPr>
        <w:t>Filipovská</w:t>
      </w:r>
      <w:proofErr w:type="spellEnd"/>
      <w:r w:rsidRPr="00371BDD">
        <w:rPr>
          <w:rStyle w:val="clatext1"/>
          <w:rFonts w:ascii="Times New Roman" w:hAnsi="Times New Roman"/>
          <w:sz w:val="22"/>
          <w:szCs w:val="22"/>
        </w:rPr>
        <w:t xml:space="preserve"> 1674-1676 Čáslav. Úhrada plateb bude prováděna nejpozději do 20. dne každého měsíce.</w:t>
      </w:r>
    </w:p>
    <w:p w:rsidR="00371BDD" w:rsidRPr="00371BDD" w:rsidRDefault="00371BDD" w:rsidP="00371BDD">
      <w:pPr>
        <w:jc w:val="left"/>
        <w:rPr>
          <w:color w:val="000000"/>
          <w:sz w:val="22"/>
          <w:szCs w:val="22"/>
        </w:rPr>
      </w:pPr>
    </w:p>
    <w:p w:rsidR="00371BDD" w:rsidRPr="00371BDD" w:rsidRDefault="00371BDD" w:rsidP="00371BDD">
      <w:pPr>
        <w:jc w:val="left"/>
        <w:rPr>
          <w:b/>
          <w:color w:val="000000"/>
          <w:sz w:val="22"/>
          <w:szCs w:val="22"/>
        </w:rPr>
      </w:pPr>
      <w:r w:rsidRPr="00371BDD">
        <w:rPr>
          <w:b/>
          <w:color w:val="000000"/>
          <w:sz w:val="22"/>
          <w:szCs w:val="22"/>
        </w:rPr>
        <w:t xml:space="preserve">4. Příjmy do fondu oprav (FO) </w:t>
      </w:r>
    </w:p>
    <w:p w:rsidR="00371BDD" w:rsidRPr="00371BDD" w:rsidRDefault="00371BDD" w:rsidP="00371BDD">
      <w:pPr>
        <w:jc w:val="left"/>
        <w:rPr>
          <w:color w:val="000000"/>
          <w:sz w:val="22"/>
          <w:szCs w:val="22"/>
        </w:rPr>
      </w:pPr>
      <w:r w:rsidRPr="00371BDD">
        <w:rPr>
          <w:color w:val="000000"/>
          <w:sz w:val="22"/>
          <w:szCs w:val="22"/>
        </w:rPr>
        <w:t xml:space="preserve">Hlavním  zdrojem příjmů do </w:t>
      </w:r>
      <w:proofErr w:type="gramStart"/>
      <w:r w:rsidRPr="00371BDD">
        <w:rPr>
          <w:color w:val="000000"/>
          <w:sz w:val="22"/>
          <w:szCs w:val="22"/>
        </w:rPr>
        <w:t>FO</w:t>
      </w:r>
      <w:proofErr w:type="gramEnd"/>
      <w:r w:rsidRPr="00371BDD">
        <w:rPr>
          <w:color w:val="000000"/>
          <w:sz w:val="22"/>
          <w:szCs w:val="22"/>
        </w:rPr>
        <w:t xml:space="preserve"> jsou měsíční příspěvky jednotlivých vlastníků bytových jednotek, které jsou stanoveny ve výši schválené částky 20,- Kč za metr podlahové plochy bytu (mimo balkonu). Částka v Kč se zaokrouhluje na celé číslo. Tato částka se bude využívat na financování oprav, pojištění domu, a provádění revizí např. : (plyn, elektřina, hromosvody, hasící vybavení, výtahy, komíny atd.).</w:t>
      </w:r>
    </w:p>
    <w:p w:rsidR="00371BDD" w:rsidRPr="00371BDD" w:rsidRDefault="00371BDD" w:rsidP="00371BDD">
      <w:pPr>
        <w:jc w:val="left"/>
        <w:rPr>
          <w:color w:val="000000"/>
          <w:sz w:val="22"/>
          <w:szCs w:val="22"/>
        </w:rPr>
      </w:pPr>
      <w:r w:rsidRPr="00371BDD">
        <w:rPr>
          <w:color w:val="000000"/>
          <w:sz w:val="22"/>
          <w:szCs w:val="22"/>
        </w:rPr>
        <w:t xml:space="preserve"> </w:t>
      </w:r>
    </w:p>
    <w:p w:rsidR="00371BDD" w:rsidRPr="00371BDD" w:rsidRDefault="00371BDD" w:rsidP="00371BDD">
      <w:pPr>
        <w:jc w:val="left"/>
        <w:rPr>
          <w:b/>
          <w:color w:val="000000"/>
          <w:sz w:val="22"/>
          <w:szCs w:val="22"/>
        </w:rPr>
      </w:pPr>
      <w:r w:rsidRPr="00371BDD">
        <w:rPr>
          <w:b/>
          <w:color w:val="000000"/>
          <w:sz w:val="22"/>
          <w:szCs w:val="22"/>
        </w:rPr>
        <w:t>5. Zálohy na služby a správu domu do fondu služeb (FS)</w:t>
      </w:r>
    </w:p>
    <w:p w:rsidR="00371BDD" w:rsidRPr="00371BDD" w:rsidRDefault="00371BDD" w:rsidP="00371BDD">
      <w:pPr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color w:val="000000"/>
          <w:sz w:val="22"/>
          <w:szCs w:val="22"/>
        </w:rPr>
      </w:pPr>
      <w:r w:rsidRPr="00371BDD">
        <w:rPr>
          <w:b/>
          <w:i/>
          <w:color w:val="000000"/>
          <w:sz w:val="22"/>
          <w:szCs w:val="22"/>
        </w:rPr>
        <w:t>záloha na společné osvětlení</w:t>
      </w:r>
      <w:r w:rsidRPr="00371BDD">
        <w:rPr>
          <w:color w:val="000000"/>
          <w:sz w:val="22"/>
          <w:szCs w:val="22"/>
        </w:rPr>
        <w:t xml:space="preserve"> je </w:t>
      </w:r>
      <w:r w:rsidR="00322497">
        <w:rPr>
          <w:color w:val="000000"/>
          <w:sz w:val="22"/>
          <w:szCs w:val="22"/>
        </w:rPr>
        <w:t>5</w:t>
      </w:r>
      <w:r w:rsidRPr="00371BDD">
        <w:rPr>
          <w:color w:val="000000"/>
          <w:sz w:val="22"/>
          <w:szCs w:val="22"/>
        </w:rPr>
        <w:t xml:space="preserve">5 Kč na osobu </w:t>
      </w:r>
      <w:r w:rsidR="00FD2317">
        <w:rPr>
          <w:color w:val="000000"/>
          <w:sz w:val="22"/>
          <w:szCs w:val="22"/>
        </w:rPr>
        <w:t>užívající byt</w:t>
      </w:r>
    </w:p>
    <w:p w:rsidR="00371BDD" w:rsidRPr="00F3428D" w:rsidRDefault="00371BDD" w:rsidP="00F3428D">
      <w:pPr>
        <w:pStyle w:val="Odstavecseseznamem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F3428D">
        <w:rPr>
          <w:b/>
          <w:i/>
          <w:color w:val="000000"/>
          <w:sz w:val="22"/>
          <w:szCs w:val="22"/>
        </w:rPr>
        <w:t>zálohy na vodu</w:t>
      </w:r>
      <w:r w:rsidRPr="00F3428D">
        <w:rPr>
          <w:color w:val="000000"/>
          <w:sz w:val="22"/>
          <w:szCs w:val="22"/>
        </w:rPr>
        <w:t xml:space="preserve"> ve výši určené vlastníkem bytové jednotky. </w:t>
      </w:r>
      <w:r w:rsidR="00FD65CA" w:rsidRPr="00F3428D">
        <w:rPr>
          <w:color w:val="000000"/>
          <w:sz w:val="22"/>
          <w:szCs w:val="22"/>
        </w:rPr>
        <w:t xml:space="preserve">Rozúčtování </w:t>
      </w:r>
      <w:r w:rsidR="00F3428D" w:rsidRPr="00F3428D">
        <w:rPr>
          <w:color w:val="000000"/>
          <w:sz w:val="22"/>
          <w:szCs w:val="22"/>
        </w:rPr>
        <w:t>bude prováděno dílkovou metodou.</w:t>
      </w:r>
      <w:r w:rsidR="00F3428D">
        <w:rPr>
          <w:color w:val="000000"/>
          <w:sz w:val="22"/>
          <w:szCs w:val="22"/>
        </w:rPr>
        <w:t xml:space="preserve"> </w:t>
      </w:r>
      <w:r w:rsidR="00F3428D" w:rsidRPr="00F3428D">
        <w:rPr>
          <w:color w:val="000000"/>
          <w:sz w:val="22"/>
          <w:szCs w:val="22"/>
        </w:rPr>
        <w:t xml:space="preserve">Rozdíl mezi hlavním a bytovými vodoměry bude rozúčtován v poměru naměřených hodnot na podružných bytových vodoměrech na jednotlivé BJ příslušného vchodu. </w:t>
      </w:r>
    </w:p>
    <w:p w:rsidR="00FD65CA" w:rsidRPr="00FD65CA" w:rsidRDefault="00371BDD" w:rsidP="00371BDD">
      <w:pPr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color w:val="000000"/>
          <w:sz w:val="22"/>
          <w:szCs w:val="22"/>
        </w:rPr>
      </w:pPr>
      <w:r w:rsidRPr="00371BDD">
        <w:rPr>
          <w:b/>
          <w:i/>
          <w:color w:val="000000"/>
          <w:sz w:val="22"/>
          <w:szCs w:val="22"/>
        </w:rPr>
        <w:t xml:space="preserve">záloha na </w:t>
      </w:r>
      <w:r w:rsidR="00FD65CA">
        <w:rPr>
          <w:b/>
          <w:i/>
          <w:color w:val="000000"/>
          <w:sz w:val="22"/>
          <w:szCs w:val="22"/>
        </w:rPr>
        <w:t xml:space="preserve">úklid </w:t>
      </w:r>
      <w:r w:rsidR="00FD65CA">
        <w:rPr>
          <w:color w:val="000000"/>
          <w:sz w:val="22"/>
          <w:szCs w:val="22"/>
        </w:rPr>
        <w:t>je 100</w:t>
      </w:r>
      <w:r w:rsidR="004B6603">
        <w:rPr>
          <w:color w:val="000000"/>
          <w:sz w:val="22"/>
          <w:szCs w:val="22"/>
        </w:rPr>
        <w:t xml:space="preserve"> </w:t>
      </w:r>
      <w:r w:rsidR="00FD65CA">
        <w:rPr>
          <w:color w:val="000000"/>
          <w:sz w:val="22"/>
          <w:szCs w:val="22"/>
        </w:rPr>
        <w:t>Kč na bytovou jednotku.</w:t>
      </w:r>
    </w:p>
    <w:p w:rsidR="00371BDD" w:rsidRPr="00FD65CA" w:rsidRDefault="00FD65CA" w:rsidP="00FD65CA">
      <w:pPr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color w:val="000000"/>
          <w:sz w:val="22"/>
          <w:szCs w:val="22"/>
        </w:rPr>
      </w:pPr>
      <w:r w:rsidRPr="00371BDD">
        <w:rPr>
          <w:b/>
          <w:i/>
          <w:color w:val="000000"/>
          <w:sz w:val="22"/>
          <w:szCs w:val="22"/>
        </w:rPr>
        <w:t xml:space="preserve">záloha na </w:t>
      </w:r>
      <w:r w:rsidRPr="00FD65CA">
        <w:rPr>
          <w:b/>
          <w:i/>
          <w:color w:val="000000"/>
          <w:sz w:val="22"/>
          <w:szCs w:val="22"/>
        </w:rPr>
        <w:t>údržbu</w:t>
      </w:r>
      <w:r w:rsidR="00322497" w:rsidRPr="00FD65CA">
        <w:rPr>
          <w:color w:val="000000"/>
          <w:sz w:val="22"/>
          <w:szCs w:val="22"/>
        </w:rPr>
        <w:t xml:space="preserve"> je 15</w:t>
      </w:r>
      <w:r w:rsidR="00371BDD" w:rsidRPr="00FD65CA">
        <w:rPr>
          <w:color w:val="000000"/>
          <w:sz w:val="22"/>
          <w:szCs w:val="22"/>
        </w:rPr>
        <w:t>0 Kč na bytovou jednotku. Z této položky se financuje:</w:t>
      </w:r>
    </w:p>
    <w:p w:rsidR="00371BDD" w:rsidRPr="00371BDD" w:rsidRDefault="00371BDD" w:rsidP="00371BDD">
      <w:pPr>
        <w:overflowPunct/>
        <w:autoSpaceDE/>
        <w:autoSpaceDN/>
        <w:adjustRightInd/>
        <w:ind w:firstLine="709"/>
        <w:jc w:val="left"/>
        <w:textAlignment w:val="auto"/>
        <w:rPr>
          <w:color w:val="000000"/>
          <w:sz w:val="22"/>
          <w:szCs w:val="22"/>
        </w:rPr>
      </w:pPr>
      <w:r w:rsidRPr="00371BDD">
        <w:rPr>
          <w:color w:val="000000"/>
          <w:sz w:val="22"/>
          <w:szCs w:val="22"/>
        </w:rPr>
        <w:t xml:space="preserve">a.) </w:t>
      </w:r>
      <w:r w:rsidR="00FD65CA">
        <w:rPr>
          <w:color w:val="000000"/>
          <w:sz w:val="22"/>
          <w:szCs w:val="22"/>
        </w:rPr>
        <w:t>poplatek</w:t>
      </w:r>
      <w:r w:rsidRPr="00371BDD">
        <w:rPr>
          <w:color w:val="000000"/>
          <w:sz w:val="22"/>
          <w:szCs w:val="22"/>
        </w:rPr>
        <w:t xml:space="preserve"> za pronájem kontejnerů</w:t>
      </w:r>
    </w:p>
    <w:p w:rsidR="00371BDD" w:rsidRPr="00371BDD" w:rsidRDefault="00371BDD" w:rsidP="00371BDD">
      <w:pPr>
        <w:overflowPunct/>
        <w:autoSpaceDE/>
        <w:autoSpaceDN/>
        <w:adjustRightInd/>
        <w:ind w:firstLine="709"/>
        <w:jc w:val="left"/>
        <w:textAlignment w:val="auto"/>
        <w:rPr>
          <w:color w:val="000000"/>
          <w:sz w:val="22"/>
          <w:szCs w:val="22"/>
        </w:rPr>
      </w:pPr>
      <w:proofErr w:type="spellStart"/>
      <w:r w:rsidRPr="00371BDD">
        <w:rPr>
          <w:color w:val="000000"/>
          <w:sz w:val="22"/>
          <w:szCs w:val="22"/>
        </w:rPr>
        <w:t>b</w:t>
      </w:r>
      <w:proofErr w:type="spellEnd"/>
      <w:r w:rsidRPr="00371BDD">
        <w:rPr>
          <w:color w:val="000000"/>
          <w:sz w:val="22"/>
          <w:szCs w:val="22"/>
        </w:rPr>
        <w:t>.) drobné údržbářské práce na objektu</w:t>
      </w:r>
    </w:p>
    <w:p w:rsidR="00371BDD" w:rsidRPr="00371BDD" w:rsidRDefault="00371BDD" w:rsidP="00371BDD">
      <w:pPr>
        <w:overflowPunct/>
        <w:autoSpaceDE/>
        <w:autoSpaceDN/>
        <w:adjustRightInd/>
        <w:ind w:firstLine="709"/>
        <w:jc w:val="left"/>
        <w:textAlignment w:val="auto"/>
        <w:rPr>
          <w:color w:val="000000"/>
          <w:sz w:val="22"/>
          <w:szCs w:val="22"/>
        </w:rPr>
      </w:pPr>
      <w:proofErr w:type="spellStart"/>
      <w:r w:rsidRPr="00371BDD">
        <w:rPr>
          <w:color w:val="000000"/>
          <w:sz w:val="22"/>
          <w:szCs w:val="22"/>
        </w:rPr>
        <w:lastRenderedPageBreak/>
        <w:t>c</w:t>
      </w:r>
      <w:proofErr w:type="spellEnd"/>
      <w:r w:rsidRPr="00371BDD">
        <w:rPr>
          <w:color w:val="000000"/>
          <w:sz w:val="22"/>
          <w:szCs w:val="22"/>
        </w:rPr>
        <w:t>.) zakoupení materiálu pro agendu (papír, náplň, šanon a chod místnosti archivu)</w:t>
      </w:r>
    </w:p>
    <w:p w:rsidR="00371BDD" w:rsidRPr="00371BDD" w:rsidRDefault="00371BDD" w:rsidP="00371BDD">
      <w:pPr>
        <w:overflowPunct/>
        <w:autoSpaceDE/>
        <w:autoSpaceDN/>
        <w:adjustRightInd/>
        <w:ind w:firstLine="709"/>
        <w:jc w:val="left"/>
        <w:textAlignment w:val="auto"/>
        <w:rPr>
          <w:color w:val="000000"/>
          <w:sz w:val="22"/>
          <w:szCs w:val="22"/>
        </w:rPr>
      </w:pPr>
      <w:proofErr w:type="spellStart"/>
      <w:r w:rsidRPr="00371BDD">
        <w:rPr>
          <w:color w:val="000000"/>
          <w:sz w:val="22"/>
          <w:szCs w:val="22"/>
        </w:rPr>
        <w:t>d</w:t>
      </w:r>
      <w:proofErr w:type="spellEnd"/>
      <w:r w:rsidRPr="00371BDD">
        <w:rPr>
          <w:color w:val="000000"/>
          <w:sz w:val="22"/>
          <w:szCs w:val="22"/>
        </w:rPr>
        <w:t xml:space="preserve">.) odměna 500 Kč pro </w:t>
      </w:r>
      <w:proofErr w:type="gramStart"/>
      <w:r w:rsidR="00E14424" w:rsidRPr="00FD65CA">
        <w:rPr>
          <w:sz w:val="22"/>
          <w:szCs w:val="22"/>
        </w:rPr>
        <w:t>kontrolní</w:t>
      </w:r>
      <w:r w:rsidR="00E14424">
        <w:t xml:space="preserve"> </w:t>
      </w:r>
      <w:r w:rsidRPr="00371BDD">
        <w:rPr>
          <w:color w:val="000000"/>
          <w:sz w:val="22"/>
          <w:szCs w:val="22"/>
        </w:rPr>
        <w:t xml:space="preserve"> komisi</w:t>
      </w:r>
      <w:proofErr w:type="gramEnd"/>
      <w:r w:rsidRPr="00371BDD">
        <w:rPr>
          <w:color w:val="000000"/>
          <w:sz w:val="22"/>
          <w:szCs w:val="22"/>
        </w:rPr>
        <w:t xml:space="preserve"> za provedenou kontrolu</w:t>
      </w:r>
    </w:p>
    <w:p w:rsidR="00371BDD" w:rsidRPr="00371BDD" w:rsidRDefault="00371BDD" w:rsidP="00371BDD">
      <w:pPr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color w:val="000000"/>
          <w:sz w:val="22"/>
          <w:szCs w:val="22"/>
        </w:rPr>
      </w:pPr>
      <w:r w:rsidRPr="00371BDD">
        <w:rPr>
          <w:b/>
          <w:i/>
          <w:color w:val="000000"/>
          <w:sz w:val="22"/>
          <w:szCs w:val="22"/>
        </w:rPr>
        <w:t>na správu domu</w:t>
      </w:r>
      <w:r>
        <w:rPr>
          <w:color w:val="000000"/>
          <w:sz w:val="22"/>
          <w:szCs w:val="22"/>
        </w:rPr>
        <w:t xml:space="preserve"> </w:t>
      </w:r>
      <w:r w:rsidR="00322497">
        <w:rPr>
          <w:color w:val="000000"/>
          <w:sz w:val="22"/>
          <w:szCs w:val="22"/>
        </w:rPr>
        <w:t>300</w:t>
      </w:r>
      <w:r w:rsidRPr="00371BDD">
        <w:rPr>
          <w:color w:val="000000"/>
          <w:sz w:val="22"/>
          <w:szCs w:val="22"/>
        </w:rPr>
        <w:t xml:space="preserve"> Kč: Používá se výhradně na odměňování členů výboru po dobu výkonu </w:t>
      </w:r>
      <w:r w:rsidRPr="00371BDD">
        <w:rPr>
          <w:sz w:val="22"/>
          <w:szCs w:val="22"/>
        </w:rPr>
        <w:t>jejich funkce.</w:t>
      </w:r>
    </w:p>
    <w:p w:rsidR="00F3428D" w:rsidRDefault="00F3428D" w:rsidP="00F3428D">
      <w:pPr>
        <w:ind w:left="360" w:firstLine="0"/>
        <w:jc w:val="left"/>
        <w:rPr>
          <w:b/>
          <w:color w:val="000000"/>
          <w:sz w:val="22"/>
          <w:szCs w:val="22"/>
        </w:rPr>
      </w:pPr>
    </w:p>
    <w:p w:rsidR="00F3428D" w:rsidRPr="00F3428D" w:rsidRDefault="00F3428D" w:rsidP="00F3428D">
      <w:pPr>
        <w:ind w:left="360" w:firstLine="0"/>
        <w:jc w:val="left"/>
        <w:rPr>
          <w:b/>
          <w:color w:val="000000"/>
          <w:sz w:val="22"/>
          <w:szCs w:val="22"/>
        </w:rPr>
      </w:pPr>
      <w:r w:rsidRPr="00F3428D">
        <w:rPr>
          <w:b/>
          <w:color w:val="000000"/>
          <w:sz w:val="22"/>
          <w:szCs w:val="22"/>
        </w:rPr>
        <w:t>Vyúčtování záloh služeb bude provedeno vždy jednou ročně v ¼  kalendářního roku.</w:t>
      </w:r>
    </w:p>
    <w:p w:rsidR="00371BDD" w:rsidRPr="00F3428D" w:rsidRDefault="00371BDD" w:rsidP="00371BDD">
      <w:pPr>
        <w:jc w:val="left"/>
        <w:rPr>
          <w:b/>
          <w:color w:val="000000"/>
          <w:sz w:val="22"/>
          <w:szCs w:val="22"/>
        </w:rPr>
      </w:pPr>
    </w:p>
    <w:p w:rsidR="00371BDD" w:rsidRPr="00371BDD" w:rsidRDefault="00371BDD" w:rsidP="00371BDD">
      <w:pPr>
        <w:jc w:val="left"/>
        <w:rPr>
          <w:color w:val="000000"/>
          <w:sz w:val="22"/>
          <w:szCs w:val="22"/>
        </w:rPr>
      </w:pPr>
      <w:r w:rsidRPr="00371BDD">
        <w:rPr>
          <w:b/>
          <w:color w:val="000000"/>
          <w:sz w:val="22"/>
          <w:szCs w:val="22"/>
        </w:rPr>
        <w:t>Upozornění</w:t>
      </w:r>
      <w:r w:rsidRPr="00371BDD">
        <w:rPr>
          <w:color w:val="000000"/>
          <w:sz w:val="22"/>
          <w:szCs w:val="22"/>
        </w:rPr>
        <w:t xml:space="preserve">: </w:t>
      </w:r>
    </w:p>
    <w:p w:rsidR="00371BDD" w:rsidRPr="00371BDD" w:rsidRDefault="00371BDD" w:rsidP="00371BDD">
      <w:pPr>
        <w:ind w:left="426" w:firstLine="28"/>
        <w:jc w:val="left"/>
        <w:rPr>
          <w:color w:val="000000"/>
          <w:sz w:val="22"/>
          <w:szCs w:val="22"/>
        </w:rPr>
      </w:pPr>
      <w:r w:rsidRPr="00371BDD">
        <w:rPr>
          <w:color w:val="000000"/>
          <w:sz w:val="22"/>
          <w:szCs w:val="22"/>
        </w:rPr>
        <w:t>a.) při neplacení stanoveného příspěvku bere ka</w:t>
      </w:r>
      <w:r>
        <w:rPr>
          <w:color w:val="000000"/>
          <w:sz w:val="22"/>
          <w:szCs w:val="22"/>
        </w:rPr>
        <w:t>ždý člen společenství na vědomí,</w:t>
      </w:r>
      <w:r w:rsidRPr="00371BD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že za každý měsíc prodlení</w:t>
      </w:r>
      <w:r w:rsidRPr="00371BDD">
        <w:rPr>
          <w:color w:val="000000"/>
          <w:sz w:val="22"/>
          <w:szCs w:val="22"/>
        </w:rPr>
        <w:t xml:space="preserve"> bude </w:t>
      </w:r>
      <w:r>
        <w:rPr>
          <w:color w:val="000000"/>
          <w:sz w:val="22"/>
          <w:szCs w:val="22"/>
        </w:rPr>
        <w:t>uplatňována penalizace ve výši 1</w:t>
      </w:r>
      <w:r w:rsidRPr="00371BDD">
        <w:rPr>
          <w:color w:val="000000"/>
          <w:sz w:val="22"/>
          <w:szCs w:val="22"/>
        </w:rPr>
        <w:t>0% z dlužné částky</w:t>
      </w:r>
      <w:r>
        <w:rPr>
          <w:color w:val="000000"/>
          <w:sz w:val="22"/>
          <w:szCs w:val="22"/>
        </w:rPr>
        <w:t xml:space="preserve"> a</w:t>
      </w:r>
      <w:r w:rsidRPr="00371BDD">
        <w:rPr>
          <w:color w:val="000000"/>
          <w:sz w:val="22"/>
          <w:szCs w:val="22"/>
        </w:rPr>
        <w:t xml:space="preserve"> pokud nedojde k domluvě s</w:t>
      </w:r>
      <w:r>
        <w:rPr>
          <w:color w:val="000000"/>
          <w:sz w:val="22"/>
          <w:szCs w:val="22"/>
        </w:rPr>
        <w:t xml:space="preserve"> výborem</w:t>
      </w:r>
      <w:r w:rsidRPr="00371BDD">
        <w:rPr>
          <w:color w:val="000000"/>
          <w:sz w:val="22"/>
          <w:szCs w:val="22"/>
        </w:rPr>
        <w:t xml:space="preserve"> společenstvím</w:t>
      </w:r>
      <w:r>
        <w:rPr>
          <w:color w:val="000000"/>
          <w:sz w:val="22"/>
          <w:szCs w:val="22"/>
        </w:rPr>
        <w:t>,</w:t>
      </w:r>
      <w:r w:rsidRPr="00371BDD">
        <w:rPr>
          <w:color w:val="000000"/>
          <w:sz w:val="22"/>
          <w:szCs w:val="22"/>
        </w:rPr>
        <w:t xml:space="preserve"> bude </w:t>
      </w:r>
      <w:r>
        <w:rPr>
          <w:color w:val="000000"/>
          <w:sz w:val="22"/>
          <w:szCs w:val="22"/>
        </w:rPr>
        <w:t xml:space="preserve">dlužná částka </w:t>
      </w:r>
      <w:r w:rsidRPr="00371BDD">
        <w:rPr>
          <w:color w:val="000000"/>
          <w:sz w:val="22"/>
          <w:szCs w:val="22"/>
        </w:rPr>
        <w:t xml:space="preserve">vymáhána soudně na základě podané žaloby,v krajním případě exekucí (§ 15 </w:t>
      </w:r>
      <w:proofErr w:type="gramStart"/>
      <w:r w:rsidRPr="00371BDD">
        <w:rPr>
          <w:color w:val="000000"/>
          <w:sz w:val="22"/>
          <w:szCs w:val="22"/>
        </w:rPr>
        <w:t>čl.3 zák.</w:t>
      </w:r>
      <w:proofErr w:type="gramEnd"/>
      <w:r w:rsidRPr="00371BDD">
        <w:rPr>
          <w:color w:val="000000"/>
          <w:sz w:val="22"/>
          <w:szCs w:val="22"/>
        </w:rPr>
        <w:t>72/1994 sb.)</w:t>
      </w:r>
      <w:r>
        <w:rPr>
          <w:color w:val="000000"/>
          <w:sz w:val="22"/>
          <w:szCs w:val="22"/>
        </w:rPr>
        <w:t>.</w:t>
      </w:r>
    </w:p>
    <w:p w:rsidR="00371BDD" w:rsidRPr="00371BDD" w:rsidRDefault="00371BDD" w:rsidP="00371BDD">
      <w:pPr>
        <w:ind w:left="426" w:firstLine="28"/>
        <w:jc w:val="left"/>
        <w:rPr>
          <w:color w:val="FF0000"/>
          <w:sz w:val="22"/>
          <w:szCs w:val="22"/>
        </w:rPr>
      </w:pPr>
      <w:proofErr w:type="spellStart"/>
      <w:r w:rsidRPr="00371BDD">
        <w:rPr>
          <w:color w:val="000000"/>
          <w:sz w:val="22"/>
          <w:szCs w:val="22"/>
        </w:rPr>
        <w:t>b</w:t>
      </w:r>
      <w:proofErr w:type="spellEnd"/>
      <w:r w:rsidRPr="00371BDD">
        <w:rPr>
          <w:color w:val="000000"/>
          <w:sz w:val="22"/>
          <w:szCs w:val="22"/>
        </w:rPr>
        <w:t>.) finanční prostředky nejsou určeny k úhradám oprav a údržbě bytů jednotlivých vlastníků, pokud shromáždění nerozhodne jinak.</w:t>
      </w:r>
    </w:p>
    <w:p w:rsidR="00371BDD" w:rsidRPr="00371BDD" w:rsidRDefault="00371BDD" w:rsidP="00371BDD">
      <w:pPr>
        <w:jc w:val="left"/>
        <w:rPr>
          <w:color w:val="000000"/>
          <w:sz w:val="22"/>
          <w:szCs w:val="22"/>
        </w:rPr>
      </w:pPr>
    </w:p>
    <w:p w:rsidR="00371BDD" w:rsidRPr="00371BDD" w:rsidRDefault="00371BDD" w:rsidP="00371BDD">
      <w:pPr>
        <w:jc w:val="left"/>
        <w:outlineLvl w:val="0"/>
        <w:rPr>
          <w:b/>
          <w:color w:val="000000"/>
          <w:sz w:val="22"/>
          <w:szCs w:val="22"/>
        </w:rPr>
      </w:pPr>
      <w:r w:rsidRPr="00371BDD">
        <w:rPr>
          <w:b/>
          <w:color w:val="000000"/>
          <w:sz w:val="22"/>
          <w:szCs w:val="22"/>
        </w:rPr>
        <w:t>Rozhodovací a schvalovací pravomoc:</w:t>
      </w:r>
    </w:p>
    <w:p w:rsidR="00371BDD" w:rsidRPr="00371BDD" w:rsidRDefault="00371BDD" w:rsidP="00371BDD">
      <w:pPr>
        <w:ind w:left="426" w:firstLine="28"/>
        <w:jc w:val="left"/>
        <w:rPr>
          <w:color w:val="FF0000"/>
          <w:sz w:val="22"/>
          <w:szCs w:val="22"/>
        </w:rPr>
      </w:pPr>
      <w:r w:rsidRPr="00371BDD">
        <w:rPr>
          <w:color w:val="000000"/>
          <w:sz w:val="22"/>
          <w:szCs w:val="22"/>
        </w:rPr>
        <w:t xml:space="preserve">a.)  o použití  finančních prostředků z účtu </w:t>
      </w:r>
      <w:proofErr w:type="gramStart"/>
      <w:r w:rsidRPr="00371BDD">
        <w:rPr>
          <w:color w:val="000000"/>
          <w:sz w:val="22"/>
          <w:szCs w:val="22"/>
        </w:rPr>
        <w:t>č.1 (FO</w:t>
      </w:r>
      <w:proofErr w:type="gramEnd"/>
      <w:r w:rsidRPr="00371BDD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do výše 50 000Kč rozhoduje výbor, o částce převyšující</w:t>
      </w:r>
      <w:r w:rsidRPr="00371BDD">
        <w:rPr>
          <w:color w:val="000000"/>
          <w:sz w:val="22"/>
          <w:szCs w:val="22"/>
        </w:rPr>
        <w:t xml:space="preserve"> 50 000Kč rozhoduje  shromáždění.</w:t>
      </w:r>
    </w:p>
    <w:p w:rsidR="00371BDD" w:rsidRPr="00371BDD" w:rsidRDefault="00371BDD" w:rsidP="00371BDD">
      <w:pPr>
        <w:ind w:left="426" w:firstLine="28"/>
        <w:jc w:val="left"/>
        <w:rPr>
          <w:color w:val="000000"/>
          <w:sz w:val="22"/>
          <w:szCs w:val="22"/>
        </w:rPr>
      </w:pPr>
      <w:proofErr w:type="spellStart"/>
      <w:r w:rsidRPr="00371BDD">
        <w:rPr>
          <w:color w:val="000000"/>
          <w:sz w:val="22"/>
          <w:szCs w:val="22"/>
        </w:rPr>
        <w:t>b</w:t>
      </w:r>
      <w:proofErr w:type="spellEnd"/>
      <w:r w:rsidRPr="00371BDD">
        <w:rPr>
          <w:color w:val="000000"/>
          <w:sz w:val="22"/>
          <w:szCs w:val="22"/>
        </w:rPr>
        <w:t xml:space="preserve">.) o použití  finančních prostředků z účtu </w:t>
      </w:r>
      <w:proofErr w:type="gramStart"/>
      <w:r w:rsidRPr="00371BDD">
        <w:rPr>
          <w:color w:val="000000"/>
          <w:sz w:val="22"/>
          <w:szCs w:val="22"/>
        </w:rPr>
        <w:t>č.1 (FO</w:t>
      </w:r>
      <w:proofErr w:type="gramEnd"/>
      <w:r w:rsidRPr="00371BDD">
        <w:rPr>
          <w:color w:val="000000"/>
          <w:sz w:val="22"/>
          <w:szCs w:val="22"/>
        </w:rPr>
        <w:t>) na celkové pojištění domu rozhoduje výbor. Musí souhla</w:t>
      </w:r>
      <w:r>
        <w:rPr>
          <w:color w:val="000000"/>
          <w:sz w:val="22"/>
          <w:szCs w:val="22"/>
        </w:rPr>
        <w:t>sit nadpoloviční většina výboru.  O výběru druhu pojištění rozhoduje shromáždění.</w:t>
      </w:r>
    </w:p>
    <w:p w:rsidR="00371BDD" w:rsidRPr="00371BDD" w:rsidRDefault="00371BDD" w:rsidP="00371BDD">
      <w:pPr>
        <w:ind w:left="426" w:firstLine="28"/>
        <w:jc w:val="left"/>
        <w:rPr>
          <w:color w:val="000000"/>
          <w:sz w:val="22"/>
          <w:szCs w:val="22"/>
        </w:rPr>
      </w:pPr>
      <w:proofErr w:type="spellStart"/>
      <w:r w:rsidRPr="00371BDD">
        <w:rPr>
          <w:color w:val="000000"/>
          <w:sz w:val="22"/>
          <w:szCs w:val="22"/>
        </w:rPr>
        <w:t>c</w:t>
      </w:r>
      <w:proofErr w:type="spellEnd"/>
      <w:r w:rsidRPr="00371BDD">
        <w:rPr>
          <w:color w:val="000000"/>
          <w:sz w:val="22"/>
          <w:szCs w:val="22"/>
        </w:rPr>
        <w:t xml:space="preserve">.) o použití finančních prostředků z účtu </w:t>
      </w:r>
      <w:proofErr w:type="gramStart"/>
      <w:r w:rsidRPr="00371BDD">
        <w:rPr>
          <w:color w:val="000000"/>
          <w:sz w:val="22"/>
          <w:szCs w:val="22"/>
        </w:rPr>
        <w:t>č.2  (FS</w:t>
      </w:r>
      <w:proofErr w:type="gramEnd"/>
      <w:r w:rsidRPr="00371BDD">
        <w:rPr>
          <w:color w:val="000000"/>
          <w:sz w:val="22"/>
          <w:szCs w:val="22"/>
        </w:rPr>
        <w:t>) rozhoduje výbor společenství po schválení nadpoloviční většinou členů výboru</w:t>
      </w:r>
    </w:p>
    <w:p w:rsidR="00371BDD" w:rsidRPr="00371BDD" w:rsidRDefault="00371BDD" w:rsidP="00371BDD">
      <w:pPr>
        <w:ind w:left="426" w:firstLine="28"/>
        <w:jc w:val="left"/>
        <w:rPr>
          <w:color w:val="000000"/>
          <w:sz w:val="22"/>
          <w:szCs w:val="22"/>
        </w:rPr>
      </w:pPr>
      <w:proofErr w:type="spellStart"/>
      <w:r w:rsidRPr="00371BDD">
        <w:rPr>
          <w:color w:val="000000"/>
          <w:sz w:val="22"/>
          <w:szCs w:val="22"/>
        </w:rPr>
        <w:t>d</w:t>
      </w:r>
      <w:proofErr w:type="spellEnd"/>
      <w:r w:rsidRPr="00371BDD">
        <w:rPr>
          <w:color w:val="000000"/>
          <w:sz w:val="22"/>
          <w:szCs w:val="22"/>
        </w:rPr>
        <w:t>.) drobné opravy společných částí domu je možno provádět svépomocí (výměna vypínačů a žárovek, nátěry, výměny zámků atd.).</w:t>
      </w:r>
    </w:p>
    <w:p w:rsidR="00371BDD" w:rsidRDefault="00371BDD" w:rsidP="00F3428D">
      <w:pPr>
        <w:ind w:firstLine="0"/>
        <w:jc w:val="left"/>
        <w:outlineLvl w:val="0"/>
        <w:rPr>
          <w:color w:val="000000"/>
          <w:sz w:val="22"/>
          <w:szCs w:val="22"/>
        </w:rPr>
      </w:pPr>
    </w:p>
    <w:p w:rsidR="00890502" w:rsidRDefault="00890502" w:rsidP="00F3428D">
      <w:pPr>
        <w:ind w:firstLine="0"/>
        <w:jc w:val="left"/>
        <w:outlineLvl w:val="0"/>
        <w:rPr>
          <w:color w:val="000000"/>
          <w:sz w:val="22"/>
          <w:szCs w:val="22"/>
        </w:rPr>
      </w:pPr>
    </w:p>
    <w:p w:rsidR="00890502" w:rsidRDefault="00890502" w:rsidP="00F3428D">
      <w:pPr>
        <w:ind w:firstLine="0"/>
        <w:jc w:val="left"/>
        <w:outlineLvl w:val="0"/>
        <w:rPr>
          <w:color w:val="000000"/>
          <w:sz w:val="22"/>
          <w:szCs w:val="22"/>
        </w:rPr>
      </w:pPr>
    </w:p>
    <w:p w:rsidR="00890502" w:rsidRPr="00371BDD" w:rsidRDefault="00890502" w:rsidP="00F3428D">
      <w:pPr>
        <w:ind w:firstLine="0"/>
        <w:jc w:val="left"/>
        <w:outlineLvl w:val="0"/>
        <w:rPr>
          <w:color w:val="000000"/>
          <w:sz w:val="22"/>
          <w:szCs w:val="22"/>
        </w:rPr>
      </w:pPr>
    </w:p>
    <w:p w:rsidR="00371BDD" w:rsidRPr="00371BDD" w:rsidRDefault="00371BDD" w:rsidP="00371BDD">
      <w:pPr>
        <w:ind w:firstLine="0"/>
        <w:jc w:val="left"/>
        <w:rPr>
          <w:color w:val="000000"/>
          <w:sz w:val="22"/>
          <w:szCs w:val="22"/>
        </w:rPr>
      </w:pPr>
      <w:r w:rsidRPr="00371BDD">
        <w:rPr>
          <w:color w:val="000000"/>
          <w:sz w:val="22"/>
          <w:szCs w:val="22"/>
        </w:rPr>
        <w:t xml:space="preserve">Směrnice byly </w:t>
      </w:r>
      <w:r w:rsidR="00F3428D">
        <w:rPr>
          <w:color w:val="000000"/>
          <w:sz w:val="22"/>
          <w:szCs w:val="22"/>
        </w:rPr>
        <w:t>odhlasovány</w:t>
      </w:r>
      <w:r w:rsidRPr="00371BDD">
        <w:rPr>
          <w:color w:val="000000"/>
          <w:sz w:val="22"/>
          <w:szCs w:val="22"/>
        </w:rPr>
        <w:t xml:space="preserve"> na </w:t>
      </w:r>
      <w:r w:rsidR="00F3428D">
        <w:rPr>
          <w:color w:val="000000"/>
          <w:sz w:val="22"/>
          <w:szCs w:val="22"/>
        </w:rPr>
        <w:t>26. shromáždění</w:t>
      </w:r>
      <w:r w:rsidR="00540D22">
        <w:rPr>
          <w:color w:val="000000"/>
          <w:sz w:val="22"/>
          <w:szCs w:val="22"/>
        </w:rPr>
        <w:t xml:space="preserve"> vlastníků dne </w:t>
      </w:r>
      <w:proofErr w:type="gramStart"/>
      <w:r w:rsidR="00FD65CA">
        <w:rPr>
          <w:color w:val="000000"/>
          <w:sz w:val="22"/>
          <w:szCs w:val="22"/>
        </w:rPr>
        <w:t>21</w:t>
      </w:r>
      <w:r w:rsidR="003F5530">
        <w:rPr>
          <w:color w:val="000000"/>
          <w:sz w:val="22"/>
          <w:szCs w:val="22"/>
        </w:rPr>
        <w:t>.</w:t>
      </w:r>
      <w:r w:rsidR="00FD65CA">
        <w:rPr>
          <w:color w:val="000000"/>
          <w:sz w:val="22"/>
          <w:szCs w:val="22"/>
        </w:rPr>
        <w:t>7</w:t>
      </w:r>
      <w:r w:rsidR="003F5530">
        <w:rPr>
          <w:color w:val="000000"/>
          <w:sz w:val="22"/>
          <w:szCs w:val="22"/>
        </w:rPr>
        <w:t>.20</w:t>
      </w:r>
      <w:r w:rsidR="00FD65CA">
        <w:rPr>
          <w:color w:val="000000"/>
          <w:sz w:val="22"/>
          <w:szCs w:val="22"/>
        </w:rPr>
        <w:t>16</w:t>
      </w:r>
      <w:proofErr w:type="gramEnd"/>
      <w:r w:rsidR="003F5530">
        <w:rPr>
          <w:color w:val="000000"/>
          <w:sz w:val="22"/>
          <w:szCs w:val="22"/>
        </w:rPr>
        <w:t xml:space="preserve"> </w:t>
      </w:r>
    </w:p>
    <w:p w:rsidR="00371BDD" w:rsidRPr="00371BDD" w:rsidRDefault="00371BDD" w:rsidP="00371BDD">
      <w:pPr>
        <w:spacing w:line="240" w:lineRule="auto"/>
        <w:ind w:firstLine="0"/>
        <w:jc w:val="left"/>
        <w:rPr>
          <w:sz w:val="22"/>
        </w:rPr>
      </w:pPr>
    </w:p>
    <w:p w:rsidR="004A6760" w:rsidRDefault="003F5530">
      <w:r>
        <w:t xml:space="preserve"> </w:t>
      </w:r>
    </w:p>
    <w:p w:rsidR="003F5530" w:rsidRDefault="003F5530"/>
    <w:p w:rsidR="003F5530" w:rsidRDefault="003F5530" w:rsidP="003F5530">
      <w:pPr>
        <w:ind w:firstLine="0"/>
      </w:pPr>
      <w:r>
        <w:t xml:space="preserve">Výbor společenství: </w:t>
      </w:r>
    </w:p>
    <w:p w:rsidR="003F5530" w:rsidRDefault="003F5530" w:rsidP="003F5530">
      <w:r>
        <w:t xml:space="preserve">Předseda:             </w:t>
      </w:r>
      <w:r w:rsidR="00322497">
        <w:t xml:space="preserve">Bc. </w:t>
      </w:r>
      <w:r>
        <w:t>Kosík Martin</w:t>
      </w:r>
    </w:p>
    <w:p w:rsidR="003F5530" w:rsidRDefault="003F5530" w:rsidP="003F5530">
      <w:r>
        <w:t xml:space="preserve">Místopředseda:    </w:t>
      </w:r>
      <w:r w:rsidR="00322497">
        <w:t xml:space="preserve"> </w:t>
      </w:r>
      <w:r w:rsidR="00AB098D">
        <w:t>Bednář Josef</w:t>
      </w:r>
    </w:p>
    <w:p w:rsidR="003F5530" w:rsidRPr="00371BDD" w:rsidRDefault="003F5530" w:rsidP="003F5530">
      <w:r>
        <w:t xml:space="preserve">Člen:                    </w:t>
      </w:r>
      <w:r w:rsidR="00AB098D">
        <w:t>Šafránková Věra Dis.</w:t>
      </w:r>
    </w:p>
    <w:sectPr w:rsidR="003F5530" w:rsidRPr="00371BDD" w:rsidSect="007070AE">
      <w:head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D2" w:rsidRDefault="000D13D2" w:rsidP="00741A30">
      <w:pPr>
        <w:spacing w:line="240" w:lineRule="auto"/>
      </w:pPr>
      <w:r>
        <w:separator/>
      </w:r>
    </w:p>
  </w:endnote>
  <w:endnote w:type="continuationSeparator" w:id="0">
    <w:p w:rsidR="000D13D2" w:rsidRDefault="000D13D2" w:rsidP="00741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D2" w:rsidRDefault="000D13D2" w:rsidP="00741A30">
      <w:pPr>
        <w:spacing w:line="240" w:lineRule="auto"/>
      </w:pPr>
      <w:r>
        <w:separator/>
      </w:r>
    </w:p>
  </w:footnote>
  <w:footnote w:type="continuationSeparator" w:id="0">
    <w:p w:rsidR="000D13D2" w:rsidRDefault="000D13D2" w:rsidP="00741A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AE" w:rsidRDefault="00BD6A0B" w:rsidP="007070A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C394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70AE" w:rsidRDefault="007070A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566D"/>
    <w:multiLevelType w:val="hybridMultilevel"/>
    <w:tmpl w:val="9282FAE8"/>
    <w:lvl w:ilvl="0" w:tplc="C1D454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BDD"/>
    <w:rsid w:val="000D13D2"/>
    <w:rsid w:val="001C18D0"/>
    <w:rsid w:val="002C4EE1"/>
    <w:rsid w:val="00322497"/>
    <w:rsid w:val="00371BDD"/>
    <w:rsid w:val="003960E9"/>
    <w:rsid w:val="003C394D"/>
    <w:rsid w:val="003F5530"/>
    <w:rsid w:val="0045098C"/>
    <w:rsid w:val="004A6760"/>
    <w:rsid w:val="004B6603"/>
    <w:rsid w:val="0050687E"/>
    <w:rsid w:val="00540D22"/>
    <w:rsid w:val="005F0972"/>
    <w:rsid w:val="006300F3"/>
    <w:rsid w:val="00646428"/>
    <w:rsid w:val="007070AE"/>
    <w:rsid w:val="00741A30"/>
    <w:rsid w:val="007A201B"/>
    <w:rsid w:val="007A5FA6"/>
    <w:rsid w:val="00817768"/>
    <w:rsid w:val="00890502"/>
    <w:rsid w:val="009855E9"/>
    <w:rsid w:val="009B29E8"/>
    <w:rsid w:val="009D73AC"/>
    <w:rsid w:val="009E70CB"/>
    <w:rsid w:val="00AB098D"/>
    <w:rsid w:val="00BD6A0B"/>
    <w:rsid w:val="00C66409"/>
    <w:rsid w:val="00E14424"/>
    <w:rsid w:val="00F10E2F"/>
    <w:rsid w:val="00F3428D"/>
    <w:rsid w:val="00FD2317"/>
    <w:rsid w:val="00FD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BDD"/>
    <w:pPr>
      <w:overflowPunct w:val="0"/>
      <w:autoSpaceDE w:val="0"/>
      <w:autoSpaceDN w:val="0"/>
      <w:adjustRightInd w:val="0"/>
      <w:spacing w:line="360" w:lineRule="auto"/>
      <w:ind w:firstLine="454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71B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1BD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71BDD"/>
  </w:style>
  <w:style w:type="character" w:customStyle="1" w:styleId="clatext1">
    <w:name w:val="clatext1"/>
    <w:basedOn w:val="Standardnpsmoodstavce"/>
    <w:rsid w:val="00371BDD"/>
    <w:rPr>
      <w:rFonts w:ascii="Verdana" w:hAnsi="Verdana" w:hint="default"/>
      <w:b w:val="0"/>
      <w:bCs w:val="0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3428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905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05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pat">
    <w:name w:val="footer"/>
    <w:basedOn w:val="Normln"/>
    <w:link w:val="ZpatChar"/>
    <w:uiPriority w:val="99"/>
    <w:semiHidden/>
    <w:unhideWhenUsed/>
    <w:rsid w:val="001C18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18D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B66CA-35C0-4333-9244-159B3F81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Tuner</dc:creator>
  <cp:lastModifiedBy>SVBJ</cp:lastModifiedBy>
  <cp:revision>4</cp:revision>
  <cp:lastPrinted>2013-03-22T15:12:00Z</cp:lastPrinted>
  <dcterms:created xsi:type="dcterms:W3CDTF">2016-07-14T12:39:00Z</dcterms:created>
  <dcterms:modified xsi:type="dcterms:W3CDTF">2016-07-14T13:28:00Z</dcterms:modified>
</cp:coreProperties>
</file>